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B98" w:rsidRPr="00034B98" w:rsidRDefault="00D76D17" w:rsidP="001937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</w:t>
      </w:r>
    </w:p>
    <w:p w:rsidR="00034B98" w:rsidRPr="0035467F" w:rsidRDefault="00355E19" w:rsidP="00034B98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 xml:space="preserve"> К</w:t>
      </w:r>
      <w:r w:rsidR="00D76D1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</w:t>
      </w:r>
      <w:r w:rsidR="00034B98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арно-тематическое планирование</w:t>
      </w:r>
    </w:p>
    <w:p w:rsidR="00034B98" w:rsidRDefault="00034B98" w:rsidP="00034B98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4B98" w:rsidRPr="000329EA" w:rsidRDefault="00034B98" w:rsidP="00034B9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</w:t>
      </w: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«Литературное чтение»   1-4 классы. На основании</w:t>
      </w:r>
      <w:r w:rsidR="00355E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 ООШ» на 2019-2020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литературного чтения в 3 классе отводится 3 часа в неделю. Для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A262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«Литературное чтение» в 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Л.Ф. Климановой, Л.А. Виноградской, В.Г. Горецкого.</w:t>
      </w:r>
    </w:p>
    <w:p w:rsidR="00034B98" w:rsidRPr="00034B98" w:rsidRDefault="00034B98" w:rsidP="00034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2263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709"/>
        <w:gridCol w:w="6946"/>
        <w:gridCol w:w="992"/>
        <w:gridCol w:w="992"/>
        <w:gridCol w:w="6898"/>
      </w:tblGrid>
      <w:tr w:rsidR="0030214A" w:rsidRPr="00034B98" w:rsidTr="00532157">
        <w:trPr>
          <w:gridAfter w:val="1"/>
          <w:wAfter w:w="6898" w:type="dxa"/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/п 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30214A" w:rsidRPr="00034B98" w:rsidRDefault="0030214A" w:rsidP="00034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</w:tr>
      <w:tr w:rsidR="0030214A" w:rsidRPr="00034B98" w:rsidTr="00532157">
        <w:trPr>
          <w:gridAfter w:val="1"/>
          <w:wAfter w:w="6898" w:type="dxa"/>
          <w:trHeight w:val="30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 пл.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30214A" w:rsidRPr="00034B98" w:rsidTr="00532157">
        <w:trPr>
          <w:gridAfter w:val="1"/>
          <w:wAfter w:w="6898" w:type="dxa"/>
          <w:trHeight w:val="7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Книги – мои друзья.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Наставления детям В. Мономаха.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ч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системой условных обозначений, содержанием учебника. Знакомство с названием раздела «Книги - мои друзья». Чтение и обсуждение пословиц, поговорок, загадок о книге.  Чтение высказывания Ярослава Мудрого о книгах.  Знакомство с выс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казываниями Владимира Мономаха.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2E1FE6" w:rsidRDefault="0030214A" w:rsidP="002E1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Б.Горбачевский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Первопечатник Иван Фёдоров.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памятника Ивану Фёдорову. Знакомство со статьёй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Б.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Горб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ачевско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  <w:proofErr w:type="gramEnd"/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. Вопросы и задания  учебника.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«Азбука» Ивана Фёдорова. Наставления из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Библии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«Азбукой» Ивана Фёдорова. Работа над высказываниями в «Азбуке». Работа в паре.  Обобщение по теме урока.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«Мы идем в музей книги».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261C6C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1C6C">
              <w:rPr>
                <w:rFonts w:ascii="Times New Roman" w:eastAsia="Times New Roman" w:hAnsi="Times New Roman" w:cs="Times New Roman"/>
                <w:sz w:val="20"/>
                <w:szCs w:val="20"/>
              </w:rPr>
              <w:t>НРК Книги народов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Реализации проекта «Мы идём в музей книги». Проведение заочной экскурсии по музею.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1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Жизнь дана на добрые дела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Пословицы разных народов о человеке и его делах.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:rsidR="0030214A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C97B1F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темой раздела учебника «Жизнь дана на добрые дела». Чтение опорных слов. Работа в паре: обсуждение системы ценностей, подбор эпитетов, синонимов, ассоциативных рядов слов (поступок—благородный поступок, красивый поступок, гадкий поступок; честность-правдивость-верность слову).  Диалог Ани и Вани (учебник). 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накомство с выставкой книг.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Работа по вопросам и заданиям учебника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В.И. Даль – собиратель народной мудрости.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Пословицы и поговорки русского народа.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Пословицы и поговорки татарского народа.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книгой В. Даля  «Пословицы и поговорки русского народа»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заданийучебника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Н. Носов. Огурцы.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Н. Носова «Огурцы».  Смысл поступка. Характеристика героя.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Создание рассказа по аналогии на тему «Что такое добро».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заданий учебника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рассказа по аналогии «Что такое добро»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М. Зощенко «Не надо врать». РР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М. Зощенко «Не надо врать». Смысл поступка. План текста, деление на части, пересказ по плану.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 Каминский. Сочинение. Анализ рассказа.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произведением Л. Каминского «Сочинение». Анализ произв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едения. Вопросы и задания  учебника.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отзыва о прочитанном произведении.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 написания отзыва на произведение. Обсуждение отзыва в группе.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Зощенко «Через тридцать лет». Поступок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героя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М. Зощенко «Через тридцать лет». Анализ произведения. Поступок героя. Ответы на вопросы и выполнение заданий учебника.  Работа с выставкой книг «Рассказы М. Зощенко». Написание отзыва на книгу.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Рассказы о детях.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Рассказы о детях. Презентация книги по заданным параметрам.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Н. Носов. «Трудная задача».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Притчи.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«Самостоятельное чтение». Н. Носов «Трудная задача». Анализ произведения. Чтение и обсуждение притч.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Наш театр. В. Драгунский. «Где это видано, где это слыхано…».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Объяснение заглавия текста. Анализ произведения. Выразительное чтение по ролям.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Маленькие и большие секреты страны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Литературии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Обобщение по разделу.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вопросы заданий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по разделу. «</w:t>
            </w:r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Жизнь дана на добрые дела</w:t>
            </w:r>
            <w:proofErr w:type="gramStart"/>
            <w:r w:rsidRPr="006A0A5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книги по заданным параметрам.</w:t>
            </w:r>
          </w:p>
          <w:p w:rsidR="0030214A" w:rsidRPr="00034B98" w:rsidRDefault="0030214A" w:rsidP="00C97B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Волшебная сказка.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раздела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Татарские народные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Урок работы с книгой. Основные понятия раздела: народные сказки, 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присказка, сказочные предметы.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3E60B2" w:rsidRDefault="0030214A" w:rsidP="003E60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«Иван – царевич и Серый Волк». Особенности волшебной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сказкой. Особенности построения волшебной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«Иван – царевич и Серый Волк». Русская народная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сказка. Характеристика героев.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 волшебной сказки. Характеристика героев.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60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Васнецов «Иван – царевич на Сером Волке». Рассказ по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картине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картины  В. Васнецова «Иван-царевич на Сером  Волке». Составление рассказа по картине.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Летучий корабль. Русская народная сказка. Особенности построения  волшебной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сказкой «Летучий корабль». Особенности построения  волшебной 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азки. Вопросы и задания по теме урока.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«Летучий корабль». Русская народная сказка.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Герои волшебной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2476F5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Летучий корабль. Особенности волшебной сказки. Герои волшебной сказки. Характеристика героя.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идём в библиотеку. Сборники сказок. Тематический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каталог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Русские и зарубежные сказки. Отзыв о прочитанном произведении.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Русская сказка «Морозко».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C97B1F" w:rsidRDefault="0030214A" w:rsidP="00C97B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героев сказки. Составление  плана пересказа, деление текста на части, пересказ текста  на основе плана.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Русская сказка. Белая уточка.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 сказки. Характеристика героев. Составление  плана пересказа, деление текста на части, пересказ текста  на основе плана.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Наш театр. Русская сказка. По щучьему велению.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НРК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татарской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Объяснение заглавия текста. Анализ произведения. Выразительное чтение по ролям. Подготовка реквизитов, костюмов.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Маленькие и большие секреты страны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Литературии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Обобщение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 и заданий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Обобщающий урок по теме: «Волшебные сказки». Проверочная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на тему: «Добро побеждает зло».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Люби всё живое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Сравнение художественной и научно – познавательной литературы.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К. Паустовский. «Барсучий нос». Особенности художественного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текста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темой урока. Диалог Ани и Вани.  Работа с выставкой книг. Энциклопедии  и художественная литература. Работа с понятиями: художественный и познавательный рассказы, автор-рассказчик, периодическая литература. Знакомство с рассказом  Паустовского «Барсучий нос. Особенности художественного текста.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9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К. Паустовский. «Барсучий нос». Пересказ.  Сравнение 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худ-ой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научно-познавательной литературы.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 из энциклопедии «Барсук».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 текстом из энциклопедии «Барсук». Сравнение художественной и научно-познавательной литературы. Работа с текстом Барсучий нос. Подготовка к пересказу.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1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Берестов «Кошкин щенок». Б.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«Вредный кот».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произведением В.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«Кошкин щенок». Особенности юмористического произведения.    Знакомство с произведением Б.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«Вредный кот». Смысл названия стихотворения.  Подготовка к выразительному чтению.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Бианки «Приключения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Муравьишки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Создание текста по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аналогии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произведением В. Бианки «Приключения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Муравьишки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Правда и вымысел в сказке В. Бианки. Создание текста по аналогии. Как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муравьишке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бабочка помогала добраться домой.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О. Полонский «Муравьиное царство». Особенности научно-популярного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рассказом О. Полонского. Особенности научно-популярного текста. Краткий пересказ.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Тим Собакин «Песни бегемотов». Постановка вопросов к тексту стихотворения.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юмористического произведения. Определять смысл названия произведения. Определять правду и вымысел в произведениях. Постановка вопросов к тексту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идём в библиотеку.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Периодическая печать. Журналы для детей. Выставка детских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журналов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Журналы для детей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Сборники произведений о природе. Отзывы о прочитанном произведении. Знакомство с детскими журналами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Мамин – Сибиряк «Серая Шейка». Герой художественного текста. Его особенности.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Мамин - Сибиряк. Серая Шейка. Герой художественного текста. Его особенности.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Д. Мамин – Сибиряк «Серая Шейка».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 плана пересказа, деление текста на части, пересказ текста  на основе плана.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 Носов «Карасик». Смысл поступка. Характеристика героев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Смысл поступка. Характеристика героев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Наш театр. М. Горький «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Воробьишко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реквизита, костюмов, театральных билетов.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Маленькие и большие секреты страны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Литературии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Обобщение по разделу. Отзыв о 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книге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Книги о природе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 и заданий учебника.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Проверочная работа по теме: «Люби всё живое».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книги по заданным параметрам.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F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1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Картины русской природы.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И. Шишкин «Зимой в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лесу»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Картины природы родного края.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7B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основными понятиями раздела: наблюдение, пейзаж, средств художественной выразительности. Знакомство с  картиной  И. Шишкина «Зима в лесу». Анализ картины. Устное сочинение по картине.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Некрасов «Славная осень!..» Средства художественной выразительности: сравнение.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темой урока. Подбор слов-ассоциаций по теме урока.  Знакомство с произведением Н. Некрасова «Славная осень!..». Анализ произведения. Средства художественной выразительности: сравнение.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tabs>
                <w:tab w:val="left" w:pos="15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 Пришвин «Осинкам холодно».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Ф. Тютчев «Листья».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произведением М. Пришвина «Осинкам холодно...». Приём олицетворения как средство создания образа.  Знакомство с произведением Ф.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Тютчева «Листья». Контраст как средство создания образа. Сравнение произведений.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 Фет «Осень». Настроение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стихотворения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произведениями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А.Фета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Настроение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Бунин «Первый снег». В. Поленов «Ранний снег». Сравнение произведений литературы и живописи.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произведений литературы и живописи.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произведений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Стихи о природе родного края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со стихотворениями  русских поэтов о природе. Отзывы о прочитанном произведении.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К. Бальмонт «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Снежинки»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 К. Бальмонт «Снежинки». Подбор средств художественной выразительности для создания образа снежинки.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К. Паустовский. «В саду уже поселилась осень…». Краски осени.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К. Паустовский «В саду уже поселилась осень...». Краски осени.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природы в произведениях живописи. И. Остроухов «Парк». А. Саврасов «Зима».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картинами природы в произведениях живописи. И. Остроухов. Парк. А. Саврасов. Зима.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Маленькие и большие секреты  страны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Литературии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Обобщение по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разделу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Картины русской природы. Ответы на вопросы и вып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олнение заданий учебника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Великие русские писатели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</w:t>
            </w:r>
          </w:p>
          <w:p w:rsidR="0030214A" w:rsidRPr="00261C6C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61C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НРК Великие татарские писатели.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F5" w:rsidRDefault="002476F5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книг. Произведения русских писателей. Знакомство с темой урока. Работа с основными понятиями раздела: сказка в стихах, басня, иллюстрация.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Великие русские писатели. В. Берестов об  Александре Сергеевиче Пушкине. Краткий пересказ.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статьи В.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«Александр Сергеевич Пушкин». Краткий пересказ.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А.С. Пушкин «Зимнее утро». Картины зимней природы. Настроение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стихотворения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«Зимнее утро». Анализ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76F5" w:rsidRPr="00034B98" w:rsidTr="00532157">
        <w:trPr>
          <w:gridAfter w:val="1"/>
          <w:wAfter w:w="6898" w:type="dxa"/>
          <w:trHeight w:val="9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А.С Пушкина «Зимнее утро»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«Зимний вечер»</w:t>
            </w:r>
            <w:proofErr w:type="gramStart"/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E6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произведения живописи И. Грабаря «Зимнее утро».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76F5" w:rsidRPr="00034B98" w:rsidRDefault="002476F5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Сравнение произведений литературы  и  живописи.</w:t>
            </w:r>
          </w:p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«Зимний вечер».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«Зимнее утро»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 произведения. Средства художественной выразительности. Настроение стихотворения.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6F5" w:rsidRPr="00034B98" w:rsidRDefault="002476F5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Ю. Клевер «Закат солнца зимой», «Зимний пейзаж с избушкой». Сравнение произведения литературы и произведений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живописи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стихотворения А.С. Пушкина «Зимний вечер» с произведениями живописи Ю. Клевера «Закат солнц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а», «Зимний пейзаж с избушкой».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А.С. Пушкин «Опрятней модного паркета…»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П. Брейгель Младший « Зимний пейзаж».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 Суриков «Взятие снежного городка». Устное сочинение по картине В. Сурикова « Взятие снежного городка».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«Опрятней модного паркета...». Анализ стихотворения. Сравнение стихотворения с произведением живописи П. Брейгеля Младшего «Зимний пейзаж», В. Сурикова «Взятие снежного городка»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 С. Пушкин «Сказка о царе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…» Сравнение с народной сказкой. Нравственный смысл литературной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 анализ произведения «Сказка о царе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 сыне его Славном могучем князе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Гвидоне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Салтановиче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о прекрасной царевне Лебеди». Сравнение с народной сказкой. Нравственный смысл литературной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произведения А.С. Пушкина «Сказка о царе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…» (продолжение). Особенности сюжета. Структура сказочного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текста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 анализ произведения «Сказка о царе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о сыне его Славном могучем князе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Гвидоне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Салтановиче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о прекрасной царевне Лебеди». Особенности сюжета. Структура сказочного текста. Особенности языка литературной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 Пушкина «Сказка о царе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…». Характеристика героев 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 анализ произведения «Сказка о царе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…» Характеристика героев произведения. Приём звукописи для создания образа моря, комара, шмеля и мухи.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193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Сказки А.С. Пушкина. Урок - КВН.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сказками Пушкина.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И.Я.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Билибин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иллюстратор сказок А.С.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жизнью и творчеством И. Я.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Билибина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А. Крылов. Басни. Викторина по басням Крылова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темой урока. Чтение диалога Ани и Вани. Опыт прочтения басен в 1—2 классах. Выявление восприятия басен младшими школьниками. Понятийный аппарат басни: наставление, иносказание, нравоучительный комический рассказ. Викторина «Знаешь ли ты басни И. Крылова?».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И.А. Крылов «Слон и Моська». Особенности структуры басни.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структуры басни. Анализ басни «Слон и Моська». Рабо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>та по вопросам учебника</w:t>
            </w:r>
            <w:proofErr w:type="gramStart"/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И. А. Крылов «Чиж и голубь». Особенности структуры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басни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структуры басни. Анализ басни «Чиж и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лубь».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вопросам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учебника Обобщающая работа по басням.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Великие русские писатели. Л.Н. Толстой.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выставкой книг. Классификация книг.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статьи Л. Воронковой. Подготовка к краткому пересказу. Краткий пересказ статьи.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«Лев и собачка». Быль.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рассказа «Лев и собачка». Особенности сюжета. 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 по вопросам учебника.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Л.Н. Толстой «Лебеди». Составление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плана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рассказа «Лебеди».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бота по вопросам учебника.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плана рассказа.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1"/>
          <w:wAfter w:w="6898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Л.Н. Толстой «Акула».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рассказа «Акула».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вопросам учебника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Смысл названия. Составление плана. Обобщающая работа</w:t>
            </w:r>
            <w:r w:rsidR="002476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произведениям Л. Толстого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Произведения великих русских писателей.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произведениями  великих русских писателей. Представление отзыва на прочитанную книгу.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247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Самостоятельное чтение. Л.Н. Толстой «Волга и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Вазуза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«Как гуси Рим спасли». Семейное чтение.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Л. Толстой.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Заповеди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жанра.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Наш театр. И.А. Крылов «Квартет».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Наш театр. И. Крылов «Квартет». Подготовка реквизита, распределение ролей.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Маленькие и большие секреты страны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Литературии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Что такое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?Р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вопросов и заданий учебника. Анализ произведения А.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«Квартет». Создание текста-рассуждения «Что означает слово «согласие».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по разделу.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C97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заданий по текстам  контрольной работы.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532157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30214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Литературная сказка.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>Вводный урок по содержанию раздела. В.И. Даль «Девочка Снегурочка».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C97B1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основными понятиями раздела: литературная сказка, народная сказка, предисловие, полный и краткий пересказ. В.И. Даль. Девочка Снегурочка. Сравнение с народной сказкой. Особенности литературной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9318D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Одоевский «Мороз Иванович».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9318DF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18D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с народной сказкой «Морозко». Сравнение героев.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Д. Н. Мамин – Сибиряк «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 про Воробья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Воробеича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Ерша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Ершовича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весёлого трубочиста Яшу». Герои произведения. 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«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Сказки про Воробья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Воробеича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Ерша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Ершовича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весёлого трубочиста Яшу». Работа по вопросам учебника. Герои  произведения.  Подготовка к пересказу. Пересказ сказки.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Переводная литература для детей. Б.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«Винни-Пух» (предисловие).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Переводная литература для детей. Б.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 Винни-Пух (предисловие). Особенности переводной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Р. Киплинг «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Маугли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». Особе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нности переводной литературы.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анализ. Рассуждать о том, что для героев важнее: свои собственные интересы или интересы и желания других.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Герои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произведения.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Характеристика героев 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532157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Родари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«Волшебный барабан». Особенности переводной литературы. Сочинение возможного конца сказки.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 Чтение сказок народов Татарстана.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 анализ сказки Дж.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Родари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«Волшебный барабан».  Создание своего окончания сказки. Презентация творческой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Литературные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Литературные сказки русских писателей. Отзыв на прочитанное произведение.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Самостоятельное чтение. Тим Собакин «Лунная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сказка»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Самостоятельное чтение. Тим Собакин «Лунная сказка». Чтение и анализ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Ю. Коваль «Сказка о серебряном соколе».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Семейное чтение. Ю. Коваль. Сказка о серебряном  соколе. Герой произведения. Пересказ текста.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Наш театр. С. Михалков «Упрямый козлёнок».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и  чтение сказки. Характеристика героев. Чтение по ролям.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Маленькие и большие секреты страны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Литературии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Обобщение по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разделу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 по разделу.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Проверочная работа по разделу.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сказок. Характеристики героя сказочного текста. Сравнен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>ие сказочных героев и сюжетов.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Картины родной природы</w:t>
            </w: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Вводный урок по содержанию раздела. 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«Что такое стихи?» Особенности поэтического жанра.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Природа Татарстана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6178B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понятиями: творчество, стихотворение, рассказ, настроение. Анализ стихотворения Б.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«Что такое стихи?». Что такое стихотворение? Может ли стихотворение являться творчеством? Особенности поэтического жанра.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И. Соколов – Микитов «Март в лесу». Лирическая зарисовка.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Устное сочинение на тему «Мелодии весеннего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леса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»Р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произведения И. Соколова-Микитова «Март в лесу». Выявить  особенности текста-описания.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А. Майков «Весна». Е. Волков «В конце зимы». Е.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Пурвит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«Последний снег».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Приём контраста в изображении зимы и весны. Сравнение произведений живописи 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Есенин «Сыплет черёмуха снегом…».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В.Борисов-Мусатов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«Весна».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произведений живописи 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Есенин «С добрым утром!»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Ф. Тютчев «Весенняя гроза». Приём звукописи как средство создания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образа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Анализ стихотворений С. Есенина, Ф. Тютчева.  Подготовка к выразительному чтению.   Найти слова и словосочетания, которые помогают услышать звук.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Васнецов «После дождя».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Шишкин «Дождь в дубовом лесу». Сравнение произведений искусства.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Высотская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«Одуванчик». З. Александрова «Одуванчик».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Сравнительный анализ произведений живописи А. Васнецова «После дождя», И. Шишкина «Дождь в дубовом лесу».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Сравнительный анализ 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произведении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М. Пришвин «Золотой луг».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А. Толстой «Колокольчики мои, цветики степные…»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Сравнение поэтического и прозаического текстов. Авторское отношение к </w:t>
            </w:r>
            <w:proofErr w:type="gram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изображаемому</w:t>
            </w:r>
            <w:proofErr w:type="gram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gridAfter w:val="2"/>
          <w:wAfter w:w="7890" w:type="dxa"/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Саша Чёрный «Летом». А. Рылов «Зелёный шум». Сравнение произведений литературы и живописи. 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картины А. Рылова «Зелёный шум». Чтение и анализ стихотворения Саши Чёрного «Летом» Сравнение произведений живописи и литературы.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Сравнение стихотворения Ф. Тютчева «В небе тают облака…» и произведения живописи А. </w:t>
            </w: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Саврасова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«Сосновый бор на берегу реки».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Сравнение произведения живописи и литературы.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Мы идём в библиотеку. Сборники произведений о природе.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НРК Чтение произведений о природе Татарстана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Стихи и рассказы о природе.  «Самостоятельное чтение».  Находить нужную книгу по тематическому каталогу. 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 произведения для заучивания наизусть и выразительного чтения.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Г. Юдин «Поэты». Я. Аким «Как я написал первое стихотворение».</w:t>
            </w:r>
          </w:p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 анализ текстов. Г. Юдин «Поэты». Я. Аким «Как я написал первое стихотворение». Очерковая литература.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достижений. Итоговая контрольная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261C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Текст. Настроение, главная мысль, последова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тельность событий. Рассуждение.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14A" w:rsidRPr="00034B98" w:rsidTr="0053215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Брейн</w:t>
            </w:r>
            <w:proofErr w:type="spellEnd"/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-ринг. Обобщающий урок</w:t>
            </w:r>
            <w:r w:rsidR="005321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праздник по курсу 3 класса.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14A" w:rsidRPr="00034B98" w:rsidRDefault="0030214A" w:rsidP="00034B9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4B98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курса литературного чтения. Отбор понравившихся произведений.  Презентация понравившихся произведений. Задание на лето.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4A" w:rsidRPr="00034B98" w:rsidRDefault="0030214A" w:rsidP="00034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4B98" w:rsidRPr="00034B98" w:rsidRDefault="00034B98" w:rsidP="00034B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34B98" w:rsidRPr="00034B98" w:rsidSect="00532157">
          <w:pgSz w:w="16838" w:h="11906" w:orient="landscape"/>
          <w:pgMar w:top="1701" w:right="1134" w:bottom="851" w:left="1134" w:header="709" w:footer="709" w:gutter="567"/>
          <w:cols w:space="708"/>
          <w:docGrid w:linePitch="360"/>
        </w:sectPr>
      </w:pPr>
    </w:p>
    <w:p w:rsidR="00A2627F" w:rsidRDefault="00A2627F" w:rsidP="00A2627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2627F" w:rsidRDefault="00A2627F" w:rsidP="00A2627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литературному чтению  для  3 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310"/>
        <w:gridCol w:w="6957"/>
        <w:gridCol w:w="3235"/>
        <w:gridCol w:w="2365"/>
      </w:tblGrid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№ записи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Дата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Изменения,   внесенные в КТП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Причина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7F" w:rsidRDefault="00A2627F">
            <w:pPr>
              <w:pStyle w:val="Default"/>
              <w:spacing w:line="254" w:lineRule="auto"/>
              <w:jc w:val="center"/>
              <w:rPr>
                <w:rFonts w:eastAsiaTheme="minorHAnsi"/>
              </w:rPr>
            </w:pPr>
            <w:r>
              <w:t>Согласование с зам. директора по учебной работе</w:t>
            </w:r>
          </w:p>
        </w:tc>
      </w:tr>
      <w:tr w:rsidR="00A2627F" w:rsidTr="00A2627F">
        <w:trPr>
          <w:trHeight w:val="560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  <w:tr w:rsidR="00A2627F" w:rsidTr="00A2627F">
        <w:trPr>
          <w:trHeight w:val="247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 w:cs="Times New Roman"/>
                <w:lang w:eastAsia="en-US"/>
              </w:rPr>
            </w:pPr>
          </w:p>
          <w:p w:rsidR="00A2627F" w:rsidRDefault="00A2627F">
            <w:pPr>
              <w:pStyle w:val="Default"/>
              <w:spacing w:line="254" w:lineRule="auto"/>
            </w:pPr>
          </w:p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27F" w:rsidRDefault="00A2627F">
            <w:pPr>
              <w:pStyle w:val="Default"/>
              <w:spacing w:line="254" w:lineRule="auto"/>
              <w:rPr>
                <w:rFonts w:eastAsiaTheme="minorHAnsi"/>
              </w:rPr>
            </w:pPr>
          </w:p>
        </w:tc>
      </w:tr>
    </w:tbl>
    <w:p w:rsidR="00E50807" w:rsidRDefault="00E50807"/>
    <w:sectPr w:rsidR="00E50807" w:rsidSect="005321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8AA" w:rsidRDefault="002738AA" w:rsidP="00034B98">
      <w:pPr>
        <w:spacing w:after="0" w:line="240" w:lineRule="auto"/>
      </w:pPr>
      <w:r>
        <w:separator/>
      </w:r>
    </w:p>
  </w:endnote>
  <w:endnote w:type="continuationSeparator" w:id="0">
    <w:p w:rsidR="002738AA" w:rsidRDefault="002738AA" w:rsidP="0003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8AA" w:rsidRDefault="002738AA" w:rsidP="00034B98">
      <w:pPr>
        <w:spacing w:after="0" w:line="240" w:lineRule="auto"/>
      </w:pPr>
      <w:r>
        <w:separator/>
      </w:r>
    </w:p>
  </w:footnote>
  <w:footnote w:type="continuationSeparator" w:id="0">
    <w:p w:rsidR="002738AA" w:rsidRDefault="002738AA" w:rsidP="00034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98"/>
    <w:rsid w:val="00034B98"/>
    <w:rsid w:val="001937BA"/>
    <w:rsid w:val="001A34FB"/>
    <w:rsid w:val="001D53CB"/>
    <w:rsid w:val="002476F5"/>
    <w:rsid w:val="00261C6C"/>
    <w:rsid w:val="002738AA"/>
    <w:rsid w:val="002D1324"/>
    <w:rsid w:val="002E1FE6"/>
    <w:rsid w:val="0030214A"/>
    <w:rsid w:val="00355E19"/>
    <w:rsid w:val="003E60B2"/>
    <w:rsid w:val="003E6180"/>
    <w:rsid w:val="0045339A"/>
    <w:rsid w:val="00532157"/>
    <w:rsid w:val="006178B8"/>
    <w:rsid w:val="006A0A57"/>
    <w:rsid w:val="007505B7"/>
    <w:rsid w:val="00796A91"/>
    <w:rsid w:val="008861AF"/>
    <w:rsid w:val="008C55E2"/>
    <w:rsid w:val="009318DF"/>
    <w:rsid w:val="00947CF9"/>
    <w:rsid w:val="00A2627F"/>
    <w:rsid w:val="00AD290C"/>
    <w:rsid w:val="00AF1957"/>
    <w:rsid w:val="00B34D73"/>
    <w:rsid w:val="00B45A35"/>
    <w:rsid w:val="00B822DC"/>
    <w:rsid w:val="00B946CA"/>
    <w:rsid w:val="00BB2BDA"/>
    <w:rsid w:val="00C53739"/>
    <w:rsid w:val="00C66199"/>
    <w:rsid w:val="00C97B1F"/>
    <w:rsid w:val="00CF4AC7"/>
    <w:rsid w:val="00D0374E"/>
    <w:rsid w:val="00D76D17"/>
    <w:rsid w:val="00DD2B52"/>
    <w:rsid w:val="00DE047B"/>
    <w:rsid w:val="00E50807"/>
    <w:rsid w:val="00E773FA"/>
    <w:rsid w:val="00ED37FE"/>
    <w:rsid w:val="00EE2150"/>
    <w:rsid w:val="00F36182"/>
    <w:rsid w:val="00F815E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34B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034B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4B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4B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034B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4B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9">
    <w:name w:val="heading 9"/>
    <w:basedOn w:val="a"/>
    <w:next w:val="a"/>
    <w:link w:val="90"/>
    <w:qFormat/>
    <w:rsid w:val="00034B9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9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9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B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B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4B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4B98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034B98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rsid w:val="00034B98"/>
  </w:style>
  <w:style w:type="table" w:styleId="a7">
    <w:name w:val="Table Grid"/>
    <w:basedOn w:val="a1"/>
    <w:uiPriority w:val="59"/>
    <w:rsid w:val="0003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4B98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9">
    <w:name w:val="Normal (Web)"/>
    <w:basedOn w:val="a"/>
    <w:rsid w:val="00034B9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034B98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034B98"/>
    <w:rPr>
      <w:rFonts w:ascii="Tahoma" w:eastAsia="Calibri" w:hAnsi="Tahoma" w:cs="Tahoma"/>
      <w:sz w:val="16"/>
      <w:szCs w:val="16"/>
      <w:lang w:val="en-US"/>
    </w:rPr>
  </w:style>
  <w:style w:type="paragraph" w:styleId="ac">
    <w:name w:val="No Spacing"/>
    <w:uiPriority w:val="99"/>
    <w:qFormat/>
    <w:rsid w:val="00034B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1">
    <w:name w:val="zag_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qFormat/>
    <w:rsid w:val="00034B98"/>
    <w:rPr>
      <w:b/>
      <w:bCs/>
    </w:rPr>
  </w:style>
  <w:style w:type="character" w:styleId="ae">
    <w:name w:val="Emphasis"/>
    <w:qFormat/>
    <w:rsid w:val="00034B98"/>
    <w:rPr>
      <w:i/>
      <w:iCs/>
    </w:rPr>
  </w:style>
  <w:style w:type="paragraph" w:styleId="af">
    <w:name w:val="Body Text Indent"/>
    <w:basedOn w:val="a"/>
    <w:link w:val="af0"/>
    <w:rsid w:val="00034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034B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34B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034B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034B98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034B98"/>
    <w:rPr>
      <w:rFonts w:ascii="Calibri" w:eastAsia="Calibri" w:hAnsi="Calibri" w:cs="Times New Roman"/>
      <w:sz w:val="16"/>
      <w:szCs w:val="16"/>
    </w:rPr>
  </w:style>
  <w:style w:type="character" w:customStyle="1" w:styleId="ebody">
    <w:name w:val="ebody"/>
    <w:basedOn w:val="a0"/>
    <w:rsid w:val="00034B98"/>
  </w:style>
  <w:style w:type="character" w:customStyle="1" w:styleId="13">
    <w:name w:val="Знак Знак13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10">
    <w:name w:val="Знак Знак11"/>
    <w:rsid w:val="00034B9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034B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Название Знак"/>
    <w:basedOn w:val="a0"/>
    <w:link w:val="af3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034B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034B9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5">
    <w:name w:val="Hyperlink"/>
    <w:rsid w:val="00034B98"/>
    <w:rPr>
      <w:color w:val="0000FF"/>
      <w:u w:val="single"/>
    </w:rPr>
  </w:style>
  <w:style w:type="character" w:customStyle="1" w:styleId="FontStyle18">
    <w:name w:val="Font Style18"/>
    <w:rsid w:val="00034B98"/>
    <w:rPr>
      <w:rFonts w:ascii="Microsoft Sans Serif" w:hAnsi="Microsoft Sans Serif" w:cs="Microsoft Sans Serif" w:hint="default"/>
      <w:sz w:val="16"/>
      <w:szCs w:val="16"/>
    </w:rPr>
  </w:style>
  <w:style w:type="paragraph" w:customStyle="1" w:styleId="Default">
    <w:name w:val="Default"/>
    <w:rsid w:val="00034B98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034B98"/>
    <w:pPr>
      <w:spacing w:line="228" w:lineRule="atLeast"/>
    </w:pPr>
    <w:rPr>
      <w:color w:val="auto"/>
    </w:rPr>
  </w:style>
  <w:style w:type="paragraph" w:customStyle="1" w:styleId="af6">
    <w:name w:val="Базовый"/>
    <w:rsid w:val="00034B98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customStyle="1" w:styleId="c1">
    <w:name w:val="c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034B98"/>
  </w:style>
  <w:style w:type="paragraph" w:customStyle="1" w:styleId="ParagraphStyle">
    <w:name w:val="Paragraph Style"/>
    <w:rsid w:val="00034B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M13">
    <w:name w:val="CM13"/>
    <w:basedOn w:val="a"/>
    <w:next w:val="a"/>
    <w:rsid w:val="00034B98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</w:rPr>
  </w:style>
  <w:style w:type="character" w:customStyle="1" w:styleId="Zag11">
    <w:name w:val="Zag_11"/>
    <w:uiPriority w:val="99"/>
    <w:rsid w:val="00034B98"/>
  </w:style>
  <w:style w:type="paragraph" w:customStyle="1" w:styleId="text">
    <w:name w:val="text"/>
    <w:basedOn w:val="a"/>
    <w:uiPriority w:val="99"/>
    <w:rsid w:val="00034B98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34B9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qFormat/>
    <w:rsid w:val="00034B9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4B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34B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5">
    <w:name w:val="heading 5"/>
    <w:basedOn w:val="a"/>
    <w:next w:val="a"/>
    <w:link w:val="50"/>
    <w:qFormat/>
    <w:rsid w:val="00034B9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34B9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9">
    <w:name w:val="heading 9"/>
    <w:basedOn w:val="a"/>
    <w:next w:val="a"/>
    <w:link w:val="90"/>
    <w:qFormat/>
    <w:rsid w:val="00034B9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B9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34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B9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B9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4B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4B9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34B98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034B98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rsid w:val="00034B98"/>
  </w:style>
  <w:style w:type="table" w:styleId="a7">
    <w:name w:val="Table Grid"/>
    <w:basedOn w:val="a1"/>
    <w:uiPriority w:val="59"/>
    <w:rsid w:val="0003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4B98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9">
    <w:name w:val="Normal (Web)"/>
    <w:basedOn w:val="a"/>
    <w:rsid w:val="00034B98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034B98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034B98"/>
    <w:rPr>
      <w:rFonts w:ascii="Tahoma" w:eastAsia="Calibri" w:hAnsi="Tahoma" w:cs="Tahoma"/>
      <w:sz w:val="16"/>
      <w:szCs w:val="16"/>
      <w:lang w:val="en-US"/>
    </w:rPr>
  </w:style>
  <w:style w:type="paragraph" w:styleId="ac">
    <w:name w:val="No Spacing"/>
    <w:uiPriority w:val="99"/>
    <w:qFormat/>
    <w:rsid w:val="00034B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g1">
    <w:name w:val="zag_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qFormat/>
    <w:rsid w:val="00034B98"/>
    <w:rPr>
      <w:b/>
      <w:bCs/>
    </w:rPr>
  </w:style>
  <w:style w:type="character" w:styleId="ae">
    <w:name w:val="Emphasis"/>
    <w:qFormat/>
    <w:rsid w:val="00034B98"/>
    <w:rPr>
      <w:i/>
      <w:iCs/>
    </w:rPr>
  </w:style>
  <w:style w:type="paragraph" w:styleId="af">
    <w:name w:val="Body Text Indent"/>
    <w:basedOn w:val="a"/>
    <w:link w:val="af0"/>
    <w:rsid w:val="00034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034B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034B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034B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034B98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034B98"/>
    <w:rPr>
      <w:rFonts w:ascii="Calibri" w:eastAsia="Calibri" w:hAnsi="Calibri" w:cs="Times New Roman"/>
      <w:sz w:val="16"/>
      <w:szCs w:val="16"/>
    </w:rPr>
  </w:style>
  <w:style w:type="character" w:customStyle="1" w:styleId="ebody">
    <w:name w:val="ebody"/>
    <w:basedOn w:val="a0"/>
    <w:rsid w:val="00034B98"/>
  </w:style>
  <w:style w:type="character" w:customStyle="1" w:styleId="13">
    <w:name w:val="Знак Знак13"/>
    <w:rsid w:val="00034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10">
    <w:name w:val="Знак Знак11"/>
    <w:rsid w:val="00034B9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semiHidden/>
    <w:unhideWhenUsed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034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034B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4">
    <w:name w:val="Название Знак"/>
    <w:basedOn w:val="a0"/>
    <w:link w:val="af3"/>
    <w:rsid w:val="00034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034B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034B9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5">
    <w:name w:val="Hyperlink"/>
    <w:rsid w:val="00034B98"/>
    <w:rPr>
      <w:color w:val="0000FF"/>
      <w:u w:val="single"/>
    </w:rPr>
  </w:style>
  <w:style w:type="character" w:customStyle="1" w:styleId="FontStyle18">
    <w:name w:val="Font Style18"/>
    <w:rsid w:val="00034B98"/>
    <w:rPr>
      <w:rFonts w:ascii="Microsoft Sans Serif" w:hAnsi="Microsoft Sans Serif" w:cs="Microsoft Sans Serif" w:hint="default"/>
      <w:sz w:val="16"/>
      <w:szCs w:val="16"/>
    </w:rPr>
  </w:style>
  <w:style w:type="paragraph" w:customStyle="1" w:styleId="Default">
    <w:name w:val="Default"/>
    <w:rsid w:val="00034B98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034B98"/>
    <w:pPr>
      <w:spacing w:line="228" w:lineRule="atLeast"/>
    </w:pPr>
    <w:rPr>
      <w:color w:val="auto"/>
    </w:rPr>
  </w:style>
  <w:style w:type="paragraph" w:customStyle="1" w:styleId="af6">
    <w:name w:val="Базовый"/>
    <w:rsid w:val="00034B98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Lucida Sans Unicode" w:hAnsi="Times New Roman" w:cs="Tahoma"/>
      <w:sz w:val="24"/>
      <w:szCs w:val="24"/>
      <w:lang w:eastAsia="ru-RU"/>
    </w:rPr>
  </w:style>
  <w:style w:type="paragraph" w:customStyle="1" w:styleId="c1">
    <w:name w:val="c1"/>
    <w:basedOn w:val="a"/>
    <w:rsid w:val="0003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034B98"/>
  </w:style>
  <w:style w:type="paragraph" w:customStyle="1" w:styleId="ParagraphStyle">
    <w:name w:val="Paragraph Style"/>
    <w:rsid w:val="00034B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M13">
    <w:name w:val="CM13"/>
    <w:basedOn w:val="a"/>
    <w:next w:val="a"/>
    <w:rsid w:val="00034B98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</w:rPr>
  </w:style>
  <w:style w:type="character" w:customStyle="1" w:styleId="Zag11">
    <w:name w:val="Zag_11"/>
    <w:uiPriority w:val="99"/>
    <w:rsid w:val="00034B98"/>
  </w:style>
  <w:style w:type="paragraph" w:customStyle="1" w:styleId="text">
    <w:name w:val="text"/>
    <w:basedOn w:val="a"/>
    <w:uiPriority w:val="99"/>
    <w:rsid w:val="00034B98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3120</Words>
  <Characters>17785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геннадий</cp:lastModifiedBy>
  <cp:revision>17</cp:revision>
  <cp:lastPrinted>2019-04-01T14:39:00Z</cp:lastPrinted>
  <dcterms:created xsi:type="dcterms:W3CDTF">2019-04-03T16:37:00Z</dcterms:created>
  <dcterms:modified xsi:type="dcterms:W3CDTF">2019-10-31T07:55:00Z</dcterms:modified>
</cp:coreProperties>
</file>